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A1" w:rsidRDefault="00F261A1" w:rsidP="00F261A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565C5B"/>
          <w:sz w:val="28"/>
          <w:szCs w:val="28"/>
        </w:rPr>
      </w:pPr>
      <w:r>
        <w:rPr>
          <w:rStyle w:val="Pogrubienie"/>
          <w:color w:val="565C5B"/>
          <w:sz w:val="28"/>
          <w:szCs w:val="28"/>
        </w:rPr>
        <w:t xml:space="preserve">Regulamin </w:t>
      </w:r>
    </w:p>
    <w:p w:rsidR="00F261A1" w:rsidRPr="00F261A1" w:rsidRDefault="00F261A1" w:rsidP="00F261A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565C5B"/>
          <w:sz w:val="28"/>
          <w:szCs w:val="28"/>
        </w:rPr>
      </w:pPr>
      <w:r w:rsidRPr="00F261A1">
        <w:rPr>
          <w:rStyle w:val="Pogrubienie"/>
          <w:color w:val="565C5B"/>
          <w:sz w:val="28"/>
          <w:szCs w:val="28"/>
        </w:rPr>
        <w:t xml:space="preserve"> obrotu używanymi podręcznikami szkolnymi</w:t>
      </w:r>
    </w:p>
    <w:p w:rsidR="00F261A1" w:rsidRPr="00F261A1" w:rsidRDefault="00F261A1" w:rsidP="00F261A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565C5B"/>
          <w:sz w:val="28"/>
          <w:szCs w:val="28"/>
        </w:rPr>
      </w:pPr>
      <w:r w:rsidRPr="00F261A1">
        <w:rPr>
          <w:rStyle w:val="Pogrubienie"/>
          <w:color w:val="565C5B"/>
          <w:sz w:val="28"/>
          <w:szCs w:val="28"/>
        </w:rPr>
        <w:t>w Publicznej Szkole Podstawowej im. Andrzeja Frycza Modrzewskiego w Trzepnicy</w:t>
      </w:r>
    </w:p>
    <w:p w:rsidR="00F261A1" w:rsidRPr="00F261A1" w:rsidRDefault="00F261A1" w:rsidP="00F261A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565C5B"/>
          <w:sz w:val="28"/>
          <w:szCs w:val="28"/>
        </w:rPr>
      </w:pPr>
      <w:r w:rsidRPr="00F261A1">
        <w:rPr>
          <w:color w:val="565C5B"/>
          <w:sz w:val="28"/>
          <w:szCs w:val="28"/>
        </w:rPr>
        <w:t>  </w:t>
      </w:r>
    </w:p>
    <w:p w:rsidR="00F261A1" w:rsidRPr="00F261A1" w:rsidRDefault="00F261A1" w:rsidP="00F261A1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>Zgodnie z Ustawą z dnia 7 września 1991 r. o systemie oświaty, art. 22b szkoła podejmuje działania organizacyjne umożliwiające obrót używanymi podręcznikami na terenie szkoły.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 xml:space="preserve">Na początku każdego roku szkolnego, na pierwszym spotkaniu z uczniami oraz na pierwszej godzinie wychowawczej, wychowawcy zapoznają uczniów z zasadami obrotu używanymi podręcznikami. </w:t>
      </w:r>
      <w:bookmarkStart w:id="0" w:name="_GoBack"/>
      <w:bookmarkEnd w:id="0"/>
      <w:r w:rsidRPr="00F261A1">
        <w:rPr>
          <w:sz w:val="28"/>
          <w:szCs w:val="28"/>
        </w:rPr>
        <w:t>Działanie to dokumentują zapisem w dzienniku lekcyjnym.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 xml:space="preserve">Równolegle z wychowawcami, informacji odnośnie obrotu, udziela także </w:t>
      </w:r>
      <w:r w:rsidRPr="00F261A1">
        <w:rPr>
          <w:sz w:val="28"/>
          <w:szCs w:val="28"/>
        </w:rPr>
        <w:t xml:space="preserve">opiekun biblioteki szkolnej </w:t>
      </w:r>
      <w:r w:rsidRPr="00F261A1">
        <w:rPr>
          <w:sz w:val="28"/>
          <w:szCs w:val="28"/>
        </w:rPr>
        <w:t>(wrzesień oraz czerwiec).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 xml:space="preserve">Informacje w sprawie obrotu podręcznikami znajdują się </w:t>
      </w:r>
      <w:r w:rsidRPr="00F261A1">
        <w:rPr>
          <w:sz w:val="28"/>
          <w:szCs w:val="28"/>
        </w:rPr>
        <w:t>na stronie internetowej szkoły i w bibliotece szkolnej.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 xml:space="preserve">Uczniowie zainteresowani sprzedażą, sporządzają listę podręczników, która zawiera ich tytuł, imię i nazwisko autora oraz cenę. Wpisują na nią również swoje dane, typu: imię, </w:t>
      </w:r>
      <w:r w:rsidRPr="00F261A1">
        <w:rPr>
          <w:sz w:val="28"/>
          <w:szCs w:val="28"/>
        </w:rPr>
        <w:t>nazwisko, klasa.</w:t>
      </w:r>
      <w:r w:rsidRPr="00F261A1">
        <w:rPr>
          <w:sz w:val="28"/>
          <w:szCs w:val="28"/>
        </w:rPr>
        <w:t xml:space="preserve"> Listy przekazują do opiekuna biblioteki szkolnej, który następnie udostępnia je uczniom zainteresowanym kupnem podręczników.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>Uczniowie wykazujący chęć nabycia podręczników zgłaszają się po informację do opiekuna biblioteki szkolnej.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>Opiekun biblioteki szkolnej kontaktuje ze sobą sprzedającego i kupującego, umożliwiając im dokonanie zakupu/sprzedaży podręczników w bibliotece szkolnej.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>W razie nieobecności opiekuna biblioteki szkolnej, pośrednictwem obrotu podręcznikami zajmuje się pedagog szkolny.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sz w:val="28"/>
          <w:szCs w:val="28"/>
        </w:rPr>
        <w:t>Działania umożliwiające obrót używanymi podręcznikami na terenie szkoły znajdują odzwierciedle</w:t>
      </w:r>
      <w:r w:rsidRPr="00F261A1">
        <w:rPr>
          <w:sz w:val="28"/>
          <w:szCs w:val="28"/>
        </w:rPr>
        <w:t>nie w planach pracy, dzienniku i sprawozdaniu</w:t>
      </w:r>
      <w:r w:rsidRPr="00F261A1">
        <w:rPr>
          <w:sz w:val="28"/>
          <w:szCs w:val="28"/>
        </w:rPr>
        <w:t xml:space="preserve"> opiekuna biblioteki szkolnej.</w:t>
      </w:r>
    </w:p>
    <w:p w:rsidR="00F261A1" w:rsidRPr="00F261A1" w:rsidRDefault="00F261A1" w:rsidP="00F26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565C5B"/>
          <w:sz w:val="28"/>
          <w:szCs w:val="28"/>
        </w:rPr>
      </w:pPr>
      <w:r w:rsidRPr="00F261A1">
        <w:rPr>
          <w:color w:val="000000"/>
          <w:sz w:val="28"/>
          <w:szCs w:val="28"/>
        </w:rPr>
        <w:t xml:space="preserve"> Cena używanego podręcznika nie może przekroczyć 60% wartości nowego podręcznika.</w:t>
      </w:r>
    </w:p>
    <w:p w:rsidR="00F261A1" w:rsidRPr="00F261A1" w:rsidRDefault="00F261A1" w:rsidP="00F261A1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565C5B"/>
          <w:sz w:val="28"/>
          <w:szCs w:val="28"/>
        </w:rPr>
      </w:pPr>
      <w:r w:rsidRPr="00F261A1">
        <w:rPr>
          <w:color w:val="565C5B"/>
          <w:sz w:val="28"/>
          <w:szCs w:val="28"/>
        </w:rPr>
        <w:t> </w:t>
      </w:r>
    </w:p>
    <w:p w:rsidR="005A35DA" w:rsidRPr="00F261A1" w:rsidRDefault="00F261A1">
      <w:pPr>
        <w:rPr>
          <w:rFonts w:ascii="Times New Roman" w:hAnsi="Times New Roman" w:cs="Times New Roman"/>
          <w:sz w:val="28"/>
          <w:szCs w:val="28"/>
        </w:rPr>
      </w:pPr>
    </w:p>
    <w:sectPr w:rsidR="005A35DA" w:rsidRPr="00F2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1B8"/>
    <w:multiLevelType w:val="multilevel"/>
    <w:tmpl w:val="7C8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A1"/>
    <w:rsid w:val="009146FD"/>
    <w:rsid w:val="00B93F64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D4F3"/>
  <w15:chartTrackingRefBased/>
  <w15:docId w15:val="{1C74B753-6AE4-456C-9A0B-FDA3E18D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8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3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9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4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41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04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18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59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621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10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53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546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Trzepnica11</dc:creator>
  <cp:keywords/>
  <dc:description/>
  <cp:lastModifiedBy>Trzepnica11</cp:lastModifiedBy>
  <cp:revision>2</cp:revision>
  <dcterms:created xsi:type="dcterms:W3CDTF">2016-06-23T08:54:00Z</dcterms:created>
  <dcterms:modified xsi:type="dcterms:W3CDTF">2016-06-23T09:01:00Z</dcterms:modified>
</cp:coreProperties>
</file>